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5" w:rsidRPr="00752EAA" w:rsidRDefault="000F0338" w:rsidP="000F0338">
      <w:pPr>
        <w:autoSpaceDE w:val="0"/>
        <w:autoSpaceDN w:val="0"/>
        <w:adjustRightInd w:val="0"/>
        <w:spacing w:after="0" w:line="280" w:lineRule="exact"/>
        <w:ind w:left="9639" w:right="-172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52EAA">
        <w:rPr>
          <w:rFonts w:ascii="Times New Roman" w:hAnsi="Times New Roman" w:cs="Times New Roman"/>
          <w:sz w:val="30"/>
          <w:szCs w:val="30"/>
        </w:rPr>
        <w:t>ПРИЛОЖЕНИЕ</w:t>
      </w:r>
    </w:p>
    <w:p w:rsidR="00CA7C75" w:rsidRDefault="00CA7C75" w:rsidP="00CA7C75">
      <w:pPr>
        <w:autoSpaceDE w:val="0"/>
        <w:autoSpaceDN w:val="0"/>
        <w:adjustRightInd w:val="0"/>
        <w:spacing w:after="0" w:line="280" w:lineRule="exact"/>
        <w:ind w:left="9639" w:right="-172"/>
        <w:rPr>
          <w:rFonts w:ascii="Times New Roman" w:hAnsi="Times New Roman" w:cs="Times New Roman"/>
          <w:sz w:val="30"/>
          <w:szCs w:val="30"/>
        </w:rPr>
      </w:pPr>
    </w:p>
    <w:p w:rsidR="00CA7C75" w:rsidRDefault="00CA7C75" w:rsidP="00CA7C75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2609"/>
        <w:gridCol w:w="2992"/>
        <w:gridCol w:w="2766"/>
        <w:gridCol w:w="541"/>
        <w:gridCol w:w="3552"/>
        <w:gridCol w:w="2524"/>
      </w:tblGrid>
      <w:tr w:rsidR="00CA7C75" w:rsidRPr="00CA7C75" w:rsidTr="008A3394">
        <w:trPr>
          <w:gridAfter w:val="3"/>
          <w:wAfter w:w="6617" w:type="dxa"/>
        </w:trPr>
        <w:tc>
          <w:tcPr>
            <w:tcW w:w="8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C75" w:rsidRPr="00CA7C75" w:rsidRDefault="00CA7C75" w:rsidP="00CA7C7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A7C75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</w:p>
          <w:p w:rsidR="00D62A0C" w:rsidRPr="00D62A0C" w:rsidRDefault="00C87BA2" w:rsidP="00CA7C7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дополнительно включенных </w:t>
            </w:r>
            <w:r w:rsidRPr="00CA7C75">
              <w:rPr>
                <w:rFonts w:ascii="Times New Roman" w:hAnsi="Times New Roman" w:cs="Times New Roman"/>
                <w:sz w:val="30"/>
                <w:szCs w:val="30"/>
              </w:rPr>
              <w:t>лекарственных препаратов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 </w:t>
            </w:r>
            <w:r w:rsidR="00CA7C75" w:rsidRPr="00CA7C75">
              <w:rPr>
                <w:rFonts w:ascii="Times New Roman" w:hAnsi="Times New Roman" w:cs="Times New Roman"/>
                <w:sz w:val="30"/>
                <w:szCs w:val="30"/>
              </w:rPr>
              <w:t>реализуемых без рецепта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62A0C">
              <w:rPr>
                <w:rFonts w:ascii="Times New Roman" w:hAnsi="Times New Roman" w:cs="Times New Roman"/>
                <w:sz w:val="30"/>
                <w:szCs w:val="30"/>
              </w:rPr>
              <w:t>на период распространения инфекции COVID-19</w:t>
            </w:r>
          </w:p>
          <w:p w:rsidR="00CA7C75" w:rsidRPr="00CA7C75" w:rsidRDefault="00CA7C75" w:rsidP="00CA7C7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7C75" w:rsidRPr="00CA7C75" w:rsidTr="008A3394">
        <w:trPr>
          <w:trHeight w:val="1890"/>
        </w:trPr>
        <w:tc>
          <w:tcPr>
            <w:tcW w:w="476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Анатомическая основная 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2992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3307" w:type="dxa"/>
            <w:gridSpan w:val="2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3552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Международное непатентованное наименование/торговое название</w:t>
            </w:r>
          </w:p>
        </w:tc>
        <w:tc>
          <w:tcPr>
            <w:tcW w:w="2524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Форма выпуска</w:t>
            </w:r>
          </w:p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A7C75" w:rsidRPr="00CA7C75" w:rsidTr="008A3394">
        <w:trPr>
          <w:trHeight w:val="312"/>
        </w:trPr>
        <w:tc>
          <w:tcPr>
            <w:tcW w:w="476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92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7" w:type="dxa"/>
            <w:gridSpan w:val="2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52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24" w:type="dxa"/>
          </w:tcPr>
          <w:p w:rsidR="00CA7C75" w:rsidRPr="00CA7C75" w:rsidRDefault="00CA7C75" w:rsidP="00CA7C7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A7C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1C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 Пищеварительный тракт и обмен веществ</w:t>
            </w: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А10 Средства для лечения сахарного диабета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А10В Пероральные гипогликемизирующие средства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Метформин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таблетки, покрытые оболочкой; таблетки с одифицированным высвобождением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Глибенкламид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Гликлазид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таблетки с одифицированным высвобождением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Гликвидон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Метформин+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либенкламид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аблетки; таблетки, покрытые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А16 Другие средства 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лечения заболеваний пищеварительного тракта и нарушений обмена веществ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А16А Прочие средства для 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лечения заболеваний пищеварительного тракта и нарушений обмена веществ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Омепразол+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омперидон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апсулы с 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модифицированным высвобождением</w:t>
            </w:r>
          </w:p>
        </w:tc>
      </w:tr>
      <w:tr w:rsidR="00D62A0C" w:rsidRPr="00F31C0E" w:rsidTr="008A3394">
        <w:trPr>
          <w:trHeight w:val="312"/>
        </w:trPr>
        <w:tc>
          <w:tcPr>
            <w:tcW w:w="476" w:type="dxa"/>
            <w:vMerge w:val="restart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1C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09" w:type="dxa"/>
            <w:vMerge w:val="restart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 Сердечно-сосудистая система</w:t>
            </w:r>
          </w:p>
        </w:tc>
        <w:tc>
          <w:tcPr>
            <w:tcW w:w="2992" w:type="dxa"/>
            <w:vMerge w:val="restart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С01 Средства для лечения заболеваний сердца</w:t>
            </w:r>
          </w:p>
        </w:tc>
        <w:tc>
          <w:tcPr>
            <w:tcW w:w="3307" w:type="dxa"/>
            <w:gridSpan w:val="2"/>
            <w:vMerge w:val="restart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С01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Периферические вазодилятаторы, используемые при лечении заболеваний сердца</w:t>
            </w:r>
          </w:p>
        </w:tc>
        <w:tc>
          <w:tcPr>
            <w:tcW w:w="3552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Изосорбиддинитрат</w:t>
            </w:r>
          </w:p>
        </w:tc>
        <w:tc>
          <w:tcPr>
            <w:tcW w:w="2524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аблетки пролонгированного действия, покрытые оболочкой</w:t>
            </w:r>
          </w:p>
        </w:tc>
      </w:tr>
      <w:tr w:rsidR="00D62A0C" w:rsidRPr="00F31C0E" w:rsidTr="008A3394">
        <w:trPr>
          <w:trHeight w:val="312"/>
        </w:trPr>
        <w:tc>
          <w:tcPr>
            <w:tcW w:w="476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Изосорбидмононитрат</w:t>
            </w:r>
          </w:p>
        </w:tc>
        <w:tc>
          <w:tcPr>
            <w:tcW w:w="2524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апсулы; капсулы пролонгированного действия; таблетки</w:t>
            </w:r>
          </w:p>
        </w:tc>
      </w:tr>
      <w:tr w:rsidR="00D62A0C" w:rsidRPr="00F31C0E" w:rsidTr="008A3394">
        <w:trPr>
          <w:trHeight w:val="312"/>
        </w:trPr>
        <w:tc>
          <w:tcPr>
            <w:tcW w:w="476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Молсидомин</w:t>
            </w:r>
          </w:p>
        </w:tc>
        <w:tc>
          <w:tcPr>
            <w:tcW w:w="2524" w:type="dxa"/>
          </w:tcPr>
          <w:p w:rsidR="00D62A0C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С02 Антигипертензивные средства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С02А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Моксонидин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030FCC">
        <w:trPr>
          <w:trHeight w:val="489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C0З Мочегонные средства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C03D Калийсберегающие диуретики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Спиронолактон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капсулы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С07 Бета-адреноблокаторы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С07А Бета-адреноблокаторы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Соталол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Бисопролол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Небиволол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Бисопролол+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цетилсалициловая кислота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Карведилол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капсулы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С07В Бета-адреноблокаторы в комбинации с 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тиазиднымидиуретиками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Небиволол+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С07С Бета-адреноблокаторы в комбинации с другими диуретиками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Атенолол+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лорталидон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С07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Бета-адреноблокаторы в комбинации с другими средствами</w:t>
            </w:r>
          </w:p>
        </w:tc>
        <w:tc>
          <w:tcPr>
            <w:tcW w:w="3552" w:type="dxa"/>
          </w:tcPr>
          <w:p w:rsidR="00F31C0E" w:rsidRPr="00F31C0E" w:rsidRDefault="00C87BA2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Бисопролол+а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млодипин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С08 Блокаторы кальциевых каналов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С08С Селективные блокаторы кальциевых каналов с преимущественным влиянием на сосуды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Лерканидипин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С08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Селективные блокаторы кальциевых каналов с преимущественным влиянием на сердце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Дилтиазем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таблетки ретард, покрытые оболочкой; капсулы пролонгированного действия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С09 Средства, влияющие на ренин-ангиотензиновую систему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С09А Ингибиторы ангиотензинпревращающего фермента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Зофеноприл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Периндоприл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апсулы; таблетки,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Рамиприл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капсулы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Фозиноприл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С09В Ингибиторы ангиотензинпревращающего фермента в комбинации с другими средствами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Периндоприл+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ндапамид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апсулы; таблетки; таблетки,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Рамиприл+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Периндоприл+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млодипин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капсулы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Рамиприл+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млодипин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C87BA2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Периндоприл+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млодипин+</w:t>
            </w:r>
          </w:p>
          <w:p w:rsidR="00F31C0E" w:rsidRPr="00F31C0E" w:rsidRDefault="00C87BA2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ндапамид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таблетки,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С09С Антагонисты ангиотензина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Валсартан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Лозартан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Кандесартан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Олмесартанамедоксомил</w:t>
            </w:r>
          </w:p>
        </w:tc>
        <w:tc>
          <w:tcPr>
            <w:tcW w:w="2524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Телмисартан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С09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Антагонисты ангиотензина</w:t>
            </w: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в комбинации с другими средствами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Валсартан+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Кандесартан+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Лозартан+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Телмисартан+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идрохлоротиазид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Амлодипин+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алсартан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Лозартан+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млодипин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С10 Гиполипидемические средства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С10А Гипохолестеринемические и гипотриглицеридемические средства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Аторвастатин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Розувастатин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С10В Гиполипидемические средства, комбинации</w:t>
            </w: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Розувастатин+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зетимиб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апсулы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Амлодипин+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торвастатин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аблетки, покрытые 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оболочкой</w:t>
            </w:r>
          </w:p>
        </w:tc>
      </w:tr>
      <w:tr w:rsidR="00D00089" w:rsidRPr="00F31C0E" w:rsidTr="008A3394">
        <w:trPr>
          <w:trHeight w:val="312"/>
        </w:trPr>
        <w:tc>
          <w:tcPr>
            <w:tcW w:w="476" w:type="dxa"/>
          </w:tcPr>
          <w:p w:rsidR="00D00089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09" w:type="dxa"/>
          </w:tcPr>
          <w:p w:rsidR="00D00089" w:rsidRPr="00F31C0E" w:rsidRDefault="00D00089" w:rsidP="007B1C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G Мочеполовая система и половые гормоны</w:t>
            </w:r>
          </w:p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</w:tcPr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G04 Средства для лечения урологических заболеваний</w:t>
            </w:r>
          </w:p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G04C Средства, применяемые при лечении доброкачественной гиперплазии предстательной железы</w:t>
            </w:r>
          </w:p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Тамсулозин</w:t>
            </w:r>
          </w:p>
          <w:p w:rsidR="00D00089" w:rsidRPr="00F31C0E" w:rsidRDefault="00D00089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</w:tcPr>
          <w:p w:rsidR="00D00089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00089" w:rsidRPr="00F31C0E">
              <w:rPr>
                <w:rFonts w:ascii="Times New Roman" w:hAnsi="Times New Roman" w:cs="Times New Roman"/>
                <w:sz w:val="26"/>
                <w:szCs w:val="26"/>
              </w:rPr>
              <w:t>аблетки пролонгированного действия; капсулы с модифицированным высвобождением; капсулы пролонгированного действия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 w:val="restart"/>
          </w:tcPr>
          <w:p w:rsidR="00F31C0E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09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 Гормональные средства для системного применения, исключая половые гормоны и инсулин</w:t>
            </w: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Н03 Средства для лечения заболеваний щитовидной железы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Н03А Средства для лечения заболеваний щитовидной железы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Левотироксин натрия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Н03В Антитиреоидные средства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Тиамазол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аблетки; таблетки, покрытые оболочкой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 w:val="restart"/>
          </w:tcPr>
          <w:p w:rsidR="00F31C0E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09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Дыхательная система</w:t>
            </w: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01 Средства для лечения заболеваний носа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01А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Мометазон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прей назальный дозированный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Беклометазон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прей назальный дозированный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Флутиказон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прей назальный дозированный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Неомицин+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олимиксинБ+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ексаметазон+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енилэфрин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прей назальный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05 Средства, применяемые при кашле и простудных заболеваниях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05С Отхаркивающие средства, исключая комбинации с противокашлевыми средствами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Ацетилцистеин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аствор для инъекций и ингаляций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 w:val="restart"/>
          </w:tcPr>
          <w:p w:rsidR="00F31C0E" w:rsidRPr="00F31C0E" w:rsidRDefault="00D62A0C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09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для лечения заболеваний органов чувств</w:t>
            </w:r>
          </w:p>
        </w:tc>
        <w:tc>
          <w:tcPr>
            <w:tcW w:w="2992" w:type="dxa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01 Средства, применяемые в офтальмологии</w:t>
            </w: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01Е Средства для лечения глаукомы и миотики</w:t>
            </w: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Бринзоламид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Дорзоламид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Бринзоламид+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римонидин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 xml:space="preserve">лазные капли 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суспензия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Тимолол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Бринзоламид+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имолол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капли; глазные капли суспензия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Латанопрост+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имолол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Тафлупрост+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имолол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Травопрост+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имолол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Латанопрост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Тафлупрост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Травопрост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S01X Прочие офтальмологические средства</w:t>
            </w:r>
          </w:p>
        </w:tc>
        <w:tc>
          <w:tcPr>
            <w:tcW w:w="3552" w:type="dxa"/>
          </w:tcPr>
          <w:p w:rsidR="00C87BA2" w:rsidRDefault="00F31C0E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Цитохром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С+а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денозин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31C0E" w:rsidRPr="00F31C0E" w:rsidRDefault="00C87BA2" w:rsidP="00C87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икотинамид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Азапентацен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лазные капли</w:t>
            </w:r>
          </w:p>
        </w:tc>
      </w:tr>
      <w:tr w:rsidR="00F31C0E" w:rsidRPr="00F31C0E" w:rsidTr="008A3394">
        <w:trPr>
          <w:trHeight w:val="312"/>
        </w:trPr>
        <w:tc>
          <w:tcPr>
            <w:tcW w:w="476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03 Средства для лечения заболеваний глаз и уха</w:t>
            </w:r>
          </w:p>
        </w:tc>
        <w:tc>
          <w:tcPr>
            <w:tcW w:w="3307" w:type="dxa"/>
            <w:gridSpan w:val="2"/>
          </w:tcPr>
          <w:p w:rsidR="00F31C0E" w:rsidRPr="00F31C0E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03С Кортикостероиды в комбинации с противомикробными средствами</w:t>
            </w:r>
          </w:p>
        </w:tc>
        <w:tc>
          <w:tcPr>
            <w:tcW w:w="3552" w:type="dxa"/>
          </w:tcPr>
          <w:p w:rsidR="00C87BA2" w:rsidRDefault="00F31C0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Фрамицетин+</w:t>
            </w:r>
            <w:r w:rsidR="00C87B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1C0E">
              <w:rPr>
                <w:rFonts w:ascii="Times New Roman" w:hAnsi="Times New Roman" w:cs="Times New Roman"/>
                <w:sz w:val="26"/>
                <w:szCs w:val="26"/>
              </w:rPr>
              <w:t>рамицидин+</w:t>
            </w:r>
          </w:p>
          <w:p w:rsidR="00F31C0E" w:rsidRPr="00F31C0E" w:rsidRDefault="00C87BA2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ексаметазон</w:t>
            </w:r>
          </w:p>
        </w:tc>
        <w:tc>
          <w:tcPr>
            <w:tcW w:w="2524" w:type="dxa"/>
          </w:tcPr>
          <w:p w:rsidR="00F31C0E" w:rsidRPr="00F31C0E" w:rsidRDefault="007B1C7E" w:rsidP="007B1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1C0E" w:rsidRPr="00F31C0E">
              <w:rPr>
                <w:rFonts w:ascii="Times New Roman" w:hAnsi="Times New Roman" w:cs="Times New Roman"/>
                <w:sz w:val="26"/>
                <w:szCs w:val="26"/>
              </w:rPr>
              <w:t>апли глазные/ушные</w:t>
            </w:r>
          </w:p>
        </w:tc>
      </w:tr>
    </w:tbl>
    <w:p w:rsidR="00CA7C75" w:rsidRPr="00F31C0E" w:rsidRDefault="00CA7C75" w:rsidP="007B1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7C75" w:rsidRPr="00F31C0E" w:rsidSect="00DC4D24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69" w:rsidRDefault="003D7B69" w:rsidP="00BE3104">
      <w:pPr>
        <w:spacing w:after="0" w:line="240" w:lineRule="auto"/>
      </w:pPr>
      <w:r>
        <w:separator/>
      </w:r>
    </w:p>
  </w:endnote>
  <w:endnote w:type="continuationSeparator" w:id="1">
    <w:p w:rsidR="003D7B69" w:rsidRDefault="003D7B69" w:rsidP="00B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69" w:rsidRDefault="003D7B69" w:rsidP="00BE3104">
      <w:pPr>
        <w:spacing w:after="0" w:line="240" w:lineRule="auto"/>
      </w:pPr>
      <w:r>
        <w:separator/>
      </w:r>
    </w:p>
  </w:footnote>
  <w:footnote w:type="continuationSeparator" w:id="1">
    <w:p w:rsidR="003D7B69" w:rsidRDefault="003D7B69" w:rsidP="00B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Pr="009A5C72" w:rsidRDefault="009F0E02">
    <w:pPr>
      <w:pStyle w:val="a3"/>
      <w:jc w:val="center"/>
      <w:rPr>
        <w:rFonts w:ascii="Times New Roman" w:hAnsi="Times New Roman"/>
        <w:sz w:val="28"/>
        <w:szCs w:val="28"/>
      </w:rPr>
    </w:pPr>
    <w:r w:rsidRPr="009A5C72">
      <w:rPr>
        <w:rFonts w:ascii="Times New Roman" w:hAnsi="Times New Roman"/>
        <w:sz w:val="28"/>
        <w:szCs w:val="28"/>
      </w:rPr>
      <w:fldChar w:fldCharType="begin"/>
    </w:r>
    <w:r w:rsidR="00B70BE4" w:rsidRPr="009A5C72">
      <w:rPr>
        <w:rFonts w:ascii="Times New Roman" w:hAnsi="Times New Roman"/>
        <w:sz w:val="28"/>
        <w:szCs w:val="28"/>
      </w:rPr>
      <w:instrText xml:space="preserve"> PAGE   \* MERGEFORMAT </w:instrText>
    </w:r>
    <w:r w:rsidRPr="009A5C72">
      <w:rPr>
        <w:rFonts w:ascii="Times New Roman" w:hAnsi="Times New Roman"/>
        <w:sz w:val="28"/>
        <w:szCs w:val="28"/>
      </w:rPr>
      <w:fldChar w:fldCharType="separate"/>
    </w:r>
    <w:r w:rsidR="00DD63A4">
      <w:rPr>
        <w:rFonts w:ascii="Times New Roman" w:hAnsi="Times New Roman"/>
        <w:noProof/>
        <w:sz w:val="28"/>
        <w:szCs w:val="28"/>
      </w:rPr>
      <w:t>6</w:t>
    </w:r>
    <w:r w:rsidRPr="009A5C72">
      <w:rPr>
        <w:rFonts w:ascii="Times New Roman" w:hAnsi="Times New Roman"/>
        <w:sz w:val="28"/>
        <w:szCs w:val="28"/>
      </w:rPr>
      <w:fldChar w:fldCharType="end"/>
    </w:r>
  </w:p>
  <w:p w:rsidR="00B70BE4" w:rsidRDefault="00B70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56B"/>
    <w:multiLevelType w:val="hybridMultilevel"/>
    <w:tmpl w:val="437E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6DBA"/>
    <w:multiLevelType w:val="multilevel"/>
    <w:tmpl w:val="D12AEC12"/>
    <w:lvl w:ilvl="0">
      <w:start w:val="1"/>
      <w:numFmt w:val="decimal"/>
      <w:lvlText w:val="%1."/>
      <w:lvlJc w:val="left"/>
      <w:pPr>
        <w:ind w:left="7466" w:hanging="94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2E897CDB"/>
    <w:multiLevelType w:val="multilevel"/>
    <w:tmpl w:val="2B303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F4B5C4D"/>
    <w:multiLevelType w:val="hybridMultilevel"/>
    <w:tmpl w:val="B80C1F88"/>
    <w:lvl w:ilvl="0" w:tplc="870C5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131FA"/>
    <w:multiLevelType w:val="hybridMultilevel"/>
    <w:tmpl w:val="AC140F8E"/>
    <w:lvl w:ilvl="0" w:tplc="CB1C6E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006C9"/>
    <w:multiLevelType w:val="multilevel"/>
    <w:tmpl w:val="DE589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11560C4"/>
    <w:multiLevelType w:val="hybridMultilevel"/>
    <w:tmpl w:val="24F4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36CC"/>
    <w:multiLevelType w:val="hybridMultilevel"/>
    <w:tmpl w:val="3816224C"/>
    <w:lvl w:ilvl="0" w:tplc="2DEE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177ACC"/>
    <w:multiLevelType w:val="multilevel"/>
    <w:tmpl w:val="5098529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794B71E4"/>
    <w:multiLevelType w:val="hybridMultilevel"/>
    <w:tmpl w:val="7F3C7FA2"/>
    <w:lvl w:ilvl="0" w:tplc="77DA6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709"/>
    <w:rsid w:val="00003AB0"/>
    <w:rsid w:val="00004D2B"/>
    <w:rsid w:val="0000791A"/>
    <w:rsid w:val="00015D2A"/>
    <w:rsid w:val="0001606E"/>
    <w:rsid w:val="00020166"/>
    <w:rsid w:val="00020171"/>
    <w:rsid w:val="000231B1"/>
    <w:rsid w:val="00026AAC"/>
    <w:rsid w:val="00030B00"/>
    <w:rsid w:val="00030FCC"/>
    <w:rsid w:val="00031B25"/>
    <w:rsid w:val="00035805"/>
    <w:rsid w:val="0003709C"/>
    <w:rsid w:val="000446CE"/>
    <w:rsid w:val="000525DA"/>
    <w:rsid w:val="000552C4"/>
    <w:rsid w:val="00056E2F"/>
    <w:rsid w:val="000607F9"/>
    <w:rsid w:val="000610B5"/>
    <w:rsid w:val="00061F78"/>
    <w:rsid w:val="00063308"/>
    <w:rsid w:val="000642BE"/>
    <w:rsid w:val="000645DB"/>
    <w:rsid w:val="00065A24"/>
    <w:rsid w:val="0006619C"/>
    <w:rsid w:val="000702B5"/>
    <w:rsid w:val="0007088A"/>
    <w:rsid w:val="00071485"/>
    <w:rsid w:val="000715DA"/>
    <w:rsid w:val="00071F9E"/>
    <w:rsid w:val="00072495"/>
    <w:rsid w:val="000736E7"/>
    <w:rsid w:val="00073745"/>
    <w:rsid w:val="0007396A"/>
    <w:rsid w:val="000768C1"/>
    <w:rsid w:val="000779CF"/>
    <w:rsid w:val="00081FA3"/>
    <w:rsid w:val="0008535D"/>
    <w:rsid w:val="0008610B"/>
    <w:rsid w:val="000876C6"/>
    <w:rsid w:val="000876F3"/>
    <w:rsid w:val="00091EE5"/>
    <w:rsid w:val="00092280"/>
    <w:rsid w:val="00096E31"/>
    <w:rsid w:val="00097E84"/>
    <w:rsid w:val="000A10A5"/>
    <w:rsid w:val="000A1B76"/>
    <w:rsid w:val="000A2941"/>
    <w:rsid w:val="000A31B9"/>
    <w:rsid w:val="000A62D1"/>
    <w:rsid w:val="000A69C8"/>
    <w:rsid w:val="000A7986"/>
    <w:rsid w:val="000B1DD5"/>
    <w:rsid w:val="000B24E3"/>
    <w:rsid w:val="000B2D02"/>
    <w:rsid w:val="000B4E2E"/>
    <w:rsid w:val="000B4E3E"/>
    <w:rsid w:val="000B6AF0"/>
    <w:rsid w:val="000B6F18"/>
    <w:rsid w:val="000C154F"/>
    <w:rsid w:val="000C2E32"/>
    <w:rsid w:val="000C415C"/>
    <w:rsid w:val="000C5419"/>
    <w:rsid w:val="000D19E9"/>
    <w:rsid w:val="000D3A8B"/>
    <w:rsid w:val="000D3D29"/>
    <w:rsid w:val="000D4A1F"/>
    <w:rsid w:val="000D65B9"/>
    <w:rsid w:val="000D6636"/>
    <w:rsid w:val="000D6C12"/>
    <w:rsid w:val="000D78B5"/>
    <w:rsid w:val="000E1F91"/>
    <w:rsid w:val="000F0338"/>
    <w:rsid w:val="000F10AB"/>
    <w:rsid w:val="000F68E1"/>
    <w:rsid w:val="001005FB"/>
    <w:rsid w:val="00100D7E"/>
    <w:rsid w:val="00106A28"/>
    <w:rsid w:val="0011326E"/>
    <w:rsid w:val="001174A7"/>
    <w:rsid w:val="00117708"/>
    <w:rsid w:val="00117947"/>
    <w:rsid w:val="00122795"/>
    <w:rsid w:val="00122F29"/>
    <w:rsid w:val="00123EE8"/>
    <w:rsid w:val="00124A6B"/>
    <w:rsid w:val="00126E02"/>
    <w:rsid w:val="0012784B"/>
    <w:rsid w:val="00131A2B"/>
    <w:rsid w:val="001320D1"/>
    <w:rsid w:val="0013296B"/>
    <w:rsid w:val="00135314"/>
    <w:rsid w:val="001404A3"/>
    <w:rsid w:val="00140666"/>
    <w:rsid w:val="00144740"/>
    <w:rsid w:val="00151A92"/>
    <w:rsid w:val="001520C3"/>
    <w:rsid w:val="001524CE"/>
    <w:rsid w:val="0015411B"/>
    <w:rsid w:val="00154335"/>
    <w:rsid w:val="00154C79"/>
    <w:rsid w:val="00155775"/>
    <w:rsid w:val="00157C66"/>
    <w:rsid w:val="001647B7"/>
    <w:rsid w:val="00170F11"/>
    <w:rsid w:val="00173243"/>
    <w:rsid w:val="00174905"/>
    <w:rsid w:val="0017710A"/>
    <w:rsid w:val="00177FA4"/>
    <w:rsid w:val="00180F91"/>
    <w:rsid w:val="00181136"/>
    <w:rsid w:val="00181F1F"/>
    <w:rsid w:val="00185947"/>
    <w:rsid w:val="0018629B"/>
    <w:rsid w:val="00187CEF"/>
    <w:rsid w:val="00190ACB"/>
    <w:rsid w:val="001A1BB1"/>
    <w:rsid w:val="001A1FA1"/>
    <w:rsid w:val="001B16FE"/>
    <w:rsid w:val="001B43DD"/>
    <w:rsid w:val="001B4A09"/>
    <w:rsid w:val="001B54AB"/>
    <w:rsid w:val="001B6080"/>
    <w:rsid w:val="001C1C19"/>
    <w:rsid w:val="001C1CA2"/>
    <w:rsid w:val="001C397B"/>
    <w:rsid w:val="001D4D10"/>
    <w:rsid w:val="001D585E"/>
    <w:rsid w:val="001E1018"/>
    <w:rsid w:val="001E1517"/>
    <w:rsid w:val="001E76D6"/>
    <w:rsid w:val="001F06A7"/>
    <w:rsid w:val="001F3FE5"/>
    <w:rsid w:val="001F79D1"/>
    <w:rsid w:val="002013E2"/>
    <w:rsid w:val="00204D95"/>
    <w:rsid w:val="0021307A"/>
    <w:rsid w:val="002209FB"/>
    <w:rsid w:val="002244EA"/>
    <w:rsid w:val="00225489"/>
    <w:rsid w:val="00225DB6"/>
    <w:rsid w:val="002269DB"/>
    <w:rsid w:val="00226AA4"/>
    <w:rsid w:val="002302F9"/>
    <w:rsid w:val="00231073"/>
    <w:rsid w:val="00231D90"/>
    <w:rsid w:val="002336D9"/>
    <w:rsid w:val="002362E6"/>
    <w:rsid w:val="002405D8"/>
    <w:rsid w:val="002410B1"/>
    <w:rsid w:val="002421FB"/>
    <w:rsid w:val="00242B36"/>
    <w:rsid w:val="00243586"/>
    <w:rsid w:val="00245B54"/>
    <w:rsid w:val="00251D2E"/>
    <w:rsid w:val="00251D44"/>
    <w:rsid w:val="00253197"/>
    <w:rsid w:val="0025338C"/>
    <w:rsid w:val="00254DA2"/>
    <w:rsid w:val="00255C96"/>
    <w:rsid w:val="00256E38"/>
    <w:rsid w:val="0025739B"/>
    <w:rsid w:val="002649A0"/>
    <w:rsid w:val="00266CF7"/>
    <w:rsid w:val="00267473"/>
    <w:rsid w:val="00267BA3"/>
    <w:rsid w:val="00270906"/>
    <w:rsid w:val="00272531"/>
    <w:rsid w:val="00273E04"/>
    <w:rsid w:val="00275C90"/>
    <w:rsid w:val="0027637F"/>
    <w:rsid w:val="00280E9F"/>
    <w:rsid w:val="00284E49"/>
    <w:rsid w:val="0028684E"/>
    <w:rsid w:val="002871E2"/>
    <w:rsid w:val="0028750F"/>
    <w:rsid w:val="00290497"/>
    <w:rsid w:val="00292E7B"/>
    <w:rsid w:val="002939F1"/>
    <w:rsid w:val="0029438C"/>
    <w:rsid w:val="00294BBC"/>
    <w:rsid w:val="00295638"/>
    <w:rsid w:val="00295A66"/>
    <w:rsid w:val="0029641B"/>
    <w:rsid w:val="00296A63"/>
    <w:rsid w:val="002975A4"/>
    <w:rsid w:val="00297CA9"/>
    <w:rsid w:val="002A2887"/>
    <w:rsid w:val="002A33D5"/>
    <w:rsid w:val="002A683E"/>
    <w:rsid w:val="002B2D49"/>
    <w:rsid w:val="002B4CB0"/>
    <w:rsid w:val="002B5E36"/>
    <w:rsid w:val="002C07AE"/>
    <w:rsid w:val="002C0DA4"/>
    <w:rsid w:val="002C0E1A"/>
    <w:rsid w:val="002C1946"/>
    <w:rsid w:val="002C3ED0"/>
    <w:rsid w:val="002C42E1"/>
    <w:rsid w:val="002C5371"/>
    <w:rsid w:val="002C6CAE"/>
    <w:rsid w:val="002C7501"/>
    <w:rsid w:val="002D4DF5"/>
    <w:rsid w:val="002D70C3"/>
    <w:rsid w:val="002D73B1"/>
    <w:rsid w:val="002E1F1D"/>
    <w:rsid w:val="002E2783"/>
    <w:rsid w:val="002E40F0"/>
    <w:rsid w:val="002E43EF"/>
    <w:rsid w:val="002F2FE0"/>
    <w:rsid w:val="002F43D4"/>
    <w:rsid w:val="002F4D00"/>
    <w:rsid w:val="002F67E5"/>
    <w:rsid w:val="00300280"/>
    <w:rsid w:val="00304E40"/>
    <w:rsid w:val="00307A41"/>
    <w:rsid w:val="003103FB"/>
    <w:rsid w:val="003119BC"/>
    <w:rsid w:val="00312E40"/>
    <w:rsid w:val="0031306E"/>
    <w:rsid w:val="00316EEC"/>
    <w:rsid w:val="00332FC9"/>
    <w:rsid w:val="00333CA1"/>
    <w:rsid w:val="00336A9D"/>
    <w:rsid w:val="0034538C"/>
    <w:rsid w:val="00350813"/>
    <w:rsid w:val="003536FB"/>
    <w:rsid w:val="00353E06"/>
    <w:rsid w:val="00356A3B"/>
    <w:rsid w:val="00357F78"/>
    <w:rsid w:val="00360EF6"/>
    <w:rsid w:val="003631EF"/>
    <w:rsid w:val="00363388"/>
    <w:rsid w:val="00366DA7"/>
    <w:rsid w:val="0036709D"/>
    <w:rsid w:val="003740B5"/>
    <w:rsid w:val="00374861"/>
    <w:rsid w:val="0037620D"/>
    <w:rsid w:val="00377034"/>
    <w:rsid w:val="00384291"/>
    <w:rsid w:val="003850A3"/>
    <w:rsid w:val="003855CB"/>
    <w:rsid w:val="003860F2"/>
    <w:rsid w:val="0038671C"/>
    <w:rsid w:val="0039240B"/>
    <w:rsid w:val="0039356E"/>
    <w:rsid w:val="003942EA"/>
    <w:rsid w:val="003959E6"/>
    <w:rsid w:val="003967F3"/>
    <w:rsid w:val="003A13E7"/>
    <w:rsid w:val="003A6640"/>
    <w:rsid w:val="003A6B41"/>
    <w:rsid w:val="003A78F1"/>
    <w:rsid w:val="003B03D0"/>
    <w:rsid w:val="003C001B"/>
    <w:rsid w:val="003C5D15"/>
    <w:rsid w:val="003C642B"/>
    <w:rsid w:val="003C6A7C"/>
    <w:rsid w:val="003D5AEC"/>
    <w:rsid w:val="003D63E1"/>
    <w:rsid w:val="003D7B69"/>
    <w:rsid w:val="003E715F"/>
    <w:rsid w:val="003E7D17"/>
    <w:rsid w:val="003F1B0C"/>
    <w:rsid w:val="003F3117"/>
    <w:rsid w:val="003F7619"/>
    <w:rsid w:val="00401A93"/>
    <w:rsid w:val="0040266C"/>
    <w:rsid w:val="00405B4B"/>
    <w:rsid w:val="00405DF3"/>
    <w:rsid w:val="004111E4"/>
    <w:rsid w:val="0041188B"/>
    <w:rsid w:val="00412AC6"/>
    <w:rsid w:val="00414D52"/>
    <w:rsid w:val="00416916"/>
    <w:rsid w:val="00417E29"/>
    <w:rsid w:val="00420168"/>
    <w:rsid w:val="0042071C"/>
    <w:rsid w:val="00420DB9"/>
    <w:rsid w:val="004225E5"/>
    <w:rsid w:val="00422C1B"/>
    <w:rsid w:val="00427B9D"/>
    <w:rsid w:val="00430CAB"/>
    <w:rsid w:val="00431D41"/>
    <w:rsid w:val="004335D9"/>
    <w:rsid w:val="00434ABB"/>
    <w:rsid w:val="00434B59"/>
    <w:rsid w:val="00436FAF"/>
    <w:rsid w:val="00442564"/>
    <w:rsid w:val="0044367A"/>
    <w:rsid w:val="00452345"/>
    <w:rsid w:val="004550FA"/>
    <w:rsid w:val="00457BE2"/>
    <w:rsid w:val="0046132B"/>
    <w:rsid w:val="00463E4E"/>
    <w:rsid w:val="004647EF"/>
    <w:rsid w:val="00471934"/>
    <w:rsid w:val="004724BB"/>
    <w:rsid w:val="00474B3A"/>
    <w:rsid w:val="00476C31"/>
    <w:rsid w:val="0048011C"/>
    <w:rsid w:val="004830BC"/>
    <w:rsid w:val="00483F57"/>
    <w:rsid w:val="00486C01"/>
    <w:rsid w:val="004872EF"/>
    <w:rsid w:val="00492B66"/>
    <w:rsid w:val="00495BC9"/>
    <w:rsid w:val="004975AB"/>
    <w:rsid w:val="004A127D"/>
    <w:rsid w:val="004A4024"/>
    <w:rsid w:val="004A6FEE"/>
    <w:rsid w:val="004B253D"/>
    <w:rsid w:val="004B412E"/>
    <w:rsid w:val="004B4DFC"/>
    <w:rsid w:val="004C6567"/>
    <w:rsid w:val="004C6E53"/>
    <w:rsid w:val="004D192C"/>
    <w:rsid w:val="004D2BE1"/>
    <w:rsid w:val="004D459A"/>
    <w:rsid w:val="004E2B6C"/>
    <w:rsid w:val="004F2716"/>
    <w:rsid w:val="004F5CB6"/>
    <w:rsid w:val="0050282B"/>
    <w:rsid w:val="00503037"/>
    <w:rsid w:val="0050334B"/>
    <w:rsid w:val="00505407"/>
    <w:rsid w:val="00506551"/>
    <w:rsid w:val="005068AC"/>
    <w:rsid w:val="00507EE1"/>
    <w:rsid w:val="005108BE"/>
    <w:rsid w:val="00513426"/>
    <w:rsid w:val="0051452F"/>
    <w:rsid w:val="005169B4"/>
    <w:rsid w:val="005169C1"/>
    <w:rsid w:val="00522368"/>
    <w:rsid w:val="005247BF"/>
    <w:rsid w:val="00525F93"/>
    <w:rsid w:val="005260FE"/>
    <w:rsid w:val="00526A82"/>
    <w:rsid w:val="005353B2"/>
    <w:rsid w:val="00535735"/>
    <w:rsid w:val="005407CF"/>
    <w:rsid w:val="00553035"/>
    <w:rsid w:val="00555F20"/>
    <w:rsid w:val="00563A6F"/>
    <w:rsid w:val="00567DB5"/>
    <w:rsid w:val="005750A3"/>
    <w:rsid w:val="0058200F"/>
    <w:rsid w:val="005837D6"/>
    <w:rsid w:val="005846C5"/>
    <w:rsid w:val="0058501D"/>
    <w:rsid w:val="00592526"/>
    <w:rsid w:val="00593BDA"/>
    <w:rsid w:val="00596318"/>
    <w:rsid w:val="00596B7C"/>
    <w:rsid w:val="005970C5"/>
    <w:rsid w:val="005978B0"/>
    <w:rsid w:val="005A04BC"/>
    <w:rsid w:val="005A5BF8"/>
    <w:rsid w:val="005A6B30"/>
    <w:rsid w:val="005A6C3B"/>
    <w:rsid w:val="005B0D0D"/>
    <w:rsid w:val="005B269A"/>
    <w:rsid w:val="005B343E"/>
    <w:rsid w:val="005B52AA"/>
    <w:rsid w:val="005B71D4"/>
    <w:rsid w:val="005B7FCF"/>
    <w:rsid w:val="005C34C0"/>
    <w:rsid w:val="005D4DE0"/>
    <w:rsid w:val="005E2BFC"/>
    <w:rsid w:val="005E4906"/>
    <w:rsid w:val="005E71C9"/>
    <w:rsid w:val="005E7BA4"/>
    <w:rsid w:val="005F4BAE"/>
    <w:rsid w:val="00601E64"/>
    <w:rsid w:val="00604754"/>
    <w:rsid w:val="006115CE"/>
    <w:rsid w:val="00614D41"/>
    <w:rsid w:val="00622552"/>
    <w:rsid w:val="006229C1"/>
    <w:rsid w:val="00623323"/>
    <w:rsid w:val="00630E89"/>
    <w:rsid w:val="006429DC"/>
    <w:rsid w:val="00650214"/>
    <w:rsid w:val="00655AF2"/>
    <w:rsid w:val="00656114"/>
    <w:rsid w:val="00656F2E"/>
    <w:rsid w:val="00657468"/>
    <w:rsid w:val="00660EDA"/>
    <w:rsid w:val="00661096"/>
    <w:rsid w:val="006640FD"/>
    <w:rsid w:val="006642C8"/>
    <w:rsid w:val="0066460B"/>
    <w:rsid w:val="00665B49"/>
    <w:rsid w:val="00665E1C"/>
    <w:rsid w:val="00671354"/>
    <w:rsid w:val="0067487C"/>
    <w:rsid w:val="00674A60"/>
    <w:rsid w:val="00676C5F"/>
    <w:rsid w:val="00680AC9"/>
    <w:rsid w:val="00682A0F"/>
    <w:rsid w:val="00684228"/>
    <w:rsid w:val="00686106"/>
    <w:rsid w:val="00686872"/>
    <w:rsid w:val="0069230E"/>
    <w:rsid w:val="006932D1"/>
    <w:rsid w:val="0069380B"/>
    <w:rsid w:val="00694C86"/>
    <w:rsid w:val="006A12EE"/>
    <w:rsid w:val="006B1150"/>
    <w:rsid w:val="006B2D93"/>
    <w:rsid w:val="006B312F"/>
    <w:rsid w:val="006B43AB"/>
    <w:rsid w:val="006B52F7"/>
    <w:rsid w:val="006B5BC3"/>
    <w:rsid w:val="006B64B1"/>
    <w:rsid w:val="006B73B0"/>
    <w:rsid w:val="006C0417"/>
    <w:rsid w:val="006C3920"/>
    <w:rsid w:val="006C76B2"/>
    <w:rsid w:val="006D0D73"/>
    <w:rsid w:val="006D0E72"/>
    <w:rsid w:val="006D2A29"/>
    <w:rsid w:val="006D589C"/>
    <w:rsid w:val="006D73E2"/>
    <w:rsid w:val="006E182B"/>
    <w:rsid w:val="006E71F5"/>
    <w:rsid w:val="006F084F"/>
    <w:rsid w:val="006F1E23"/>
    <w:rsid w:val="006F2E30"/>
    <w:rsid w:val="006F4335"/>
    <w:rsid w:val="006F508E"/>
    <w:rsid w:val="007007F0"/>
    <w:rsid w:val="00700D19"/>
    <w:rsid w:val="00701B2A"/>
    <w:rsid w:val="00703698"/>
    <w:rsid w:val="00705F1B"/>
    <w:rsid w:val="0070610C"/>
    <w:rsid w:val="0071174B"/>
    <w:rsid w:val="0071727D"/>
    <w:rsid w:val="00717C88"/>
    <w:rsid w:val="00717F5C"/>
    <w:rsid w:val="00721975"/>
    <w:rsid w:val="00722000"/>
    <w:rsid w:val="00722DAB"/>
    <w:rsid w:val="00724CCB"/>
    <w:rsid w:val="00726601"/>
    <w:rsid w:val="0072672E"/>
    <w:rsid w:val="00727703"/>
    <w:rsid w:val="00731F2A"/>
    <w:rsid w:val="00732379"/>
    <w:rsid w:val="007349B6"/>
    <w:rsid w:val="00742647"/>
    <w:rsid w:val="007459E2"/>
    <w:rsid w:val="007500E8"/>
    <w:rsid w:val="00750720"/>
    <w:rsid w:val="00752EAA"/>
    <w:rsid w:val="007571AB"/>
    <w:rsid w:val="007652CF"/>
    <w:rsid w:val="00765B1A"/>
    <w:rsid w:val="007670AA"/>
    <w:rsid w:val="007676A4"/>
    <w:rsid w:val="00775FA0"/>
    <w:rsid w:val="0077689D"/>
    <w:rsid w:val="0077759D"/>
    <w:rsid w:val="007902B2"/>
    <w:rsid w:val="00795BCB"/>
    <w:rsid w:val="007974B6"/>
    <w:rsid w:val="00797CC5"/>
    <w:rsid w:val="007A57DA"/>
    <w:rsid w:val="007A6D81"/>
    <w:rsid w:val="007B0F88"/>
    <w:rsid w:val="007B1C7E"/>
    <w:rsid w:val="007B29C3"/>
    <w:rsid w:val="007B3A9D"/>
    <w:rsid w:val="007B4347"/>
    <w:rsid w:val="007B44A7"/>
    <w:rsid w:val="007B63EE"/>
    <w:rsid w:val="007B73BA"/>
    <w:rsid w:val="007B75BA"/>
    <w:rsid w:val="007C2205"/>
    <w:rsid w:val="007C4A48"/>
    <w:rsid w:val="007C6C84"/>
    <w:rsid w:val="007D1C76"/>
    <w:rsid w:val="007D267C"/>
    <w:rsid w:val="007D310B"/>
    <w:rsid w:val="007D4141"/>
    <w:rsid w:val="007D58DD"/>
    <w:rsid w:val="007D7C6B"/>
    <w:rsid w:val="007E0B00"/>
    <w:rsid w:val="007E0DCF"/>
    <w:rsid w:val="007E4E4A"/>
    <w:rsid w:val="007E575A"/>
    <w:rsid w:val="007F5FB9"/>
    <w:rsid w:val="007F65F2"/>
    <w:rsid w:val="00801F7F"/>
    <w:rsid w:val="008041FB"/>
    <w:rsid w:val="0080598D"/>
    <w:rsid w:val="00810246"/>
    <w:rsid w:val="00814BFF"/>
    <w:rsid w:val="00817231"/>
    <w:rsid w:val="00820918"/>
    <w:rsid w:val="0082144B"/>
    <w:rsid w:val="00834315"/>
    <w:rsid w:val="008356B9"/>
    <w:rsid w:val="0083724F"/>
    <w:rsid w:val="008378B6"/>
    <w:rsid w:val="00840E69"/>
    <w:rsid w:val="00841414"/>
    <w:rsid w:val="00841801"/>
    <w:rsid w:val="008424F2"/>
    <w:rsid w:val="008449CA"/>
    <w:rsid w:val="0084537B"/>
    <w:rsid w:val="008463D5"/>
    <w:rsid w:val="0084666E"/>
    <w:rsid w:val="00847364"/>
    <w:rsid w:val="00847CB2"/>
    <w:rsid w:val="00850A14"/>
    <w:rsid w:val="00853A29"/>
    <w:rsid w:val="00855068"/>
    <w:rsid w:val="00855BFE"/>
    <w:rsid w:val="0085689B"/>
    <w:rsid w:val="00857B35"/>
    <w:rsid w:val="00863100"/>
    <w:rsid w:val="008646DF"/>
    <w:rsid w:val="0086791F"/>
    <w:rsid w:val="008727CD"/>
    <w:rsid w:val="00874AAD"/>
    <w:rsid w:val="00877247"/>
    <w:rsid w:val="008772E0"/>
    <w:rsid w:val="00883ED2"/>
    <w:rsid w:val="00884621"/>
    <w:rsid w:val="008846D3"/>
    <w:rsid w:val="008863BF"/>
    <w:rsid w:val="008870BD"/>
    <w:rsid w:val="00887727"/>
    <w:rsid w:val="00893840"/>
    <w:rsid w:val="00894F93"/>
    <w:rsid w:val="00896125"/>
    <w:rsid w:val="008A1FDF"/>
    <w:rsid w:val="008A3C2C"/>
    <w:rsid w:val="008A3D5D"/>
    <w:rsid w:val="008A5523"/>
    <w:rsid w:val="008A7899"/>
    <w:rsid w:val="008B0653"/>
    <w:rsid w:val="008B15C9"/>
    <w:rsid w:val="008B713C"/>
    <w:rsid w:val="008B74EE"/>
    <w:rsid w:val="008B7C8A"/>
    <w:rsid w:val="008B7E22"/>
    <w:rsid w:val="008C2878"/>
    <w:rsid w:val="008C51FA"/>
    <w:rsid w:val="008D295D"/>
    <w:rsid w:val="008D3199"/>
    <w:rsid w:val="008D3C89"/>
    <w:rsid w:val="008E1A01"/>
    <w:rsid w:val="008E1F04"/>
    <w:rsid w:val="008E62E6"/>
    <w:rsid w:val="008F14B6"/>
    <w:rsid w:val="008F1C7F"/>
    <w:rsid w:val="00903226"/>
    <w:rsid w:val="009059A1"/>
    <w:rsid w:val="0090637C"/>
    <w:rsid w:val="00907965"/>
    <w:rsid w:val="00911EF1"/>
    <w:rsid w:val="0091387B"/>
    <w:rsid w:val="00914157"/>
    <w:rsid w:val="00917163"/>
    <w:rsid w:val="00925683"/>
    <w:rsid w:val="00927F7D"/>
    <w:rsid w:val="0093018C"/>
    <w:rsid w:val="00930360"/>
    <w:rsid w:val="00931064"/>
    <w:rsid w:val="00932D24"/>
    <w:rsid w:val="00935C81"/>
    <w:rsid w:val="00937DFF"/>
    <w:rsid w:val="009410B1"/>
    <w:rsid w:val="00944AD8"/>
    <w:rsid w:val="00945D96"/>
    <w:rsid w:val="00945F38"/>
    <w:rsid w:val="00946919"/>
    <w:rsid w:val="00947291"/>
    <w:rsid w:val="00951546"/>
    <w:rsid w:val="00954625"/>
    <w:rsid w:val="00954D51"/>
    <w:rsid w:val="00955E5A"/>
    <w:rsid w:val="00957277"/>
    <w:rsid w:val="00957C9D"/>
    <w:rsid w:val="00961C7C"/>
    <w:rsid w:val="00965928"/>
    <w:rsid w:val="00970539"/>
    <w:rsid w:val="00970B9D"/>
    <w:rsid w:val="00972270"/>
    <w:rsid w:val="0097590F"/>
    <w:rsid w:val="00983A7B"/>
    <w:rsid w:val="00983C7C"/>
    <w:rsid w:val="00985B4E"/>
    <w:rsid w:val="00985B75"/>
    <w:rsid w:val="00987AC2"/>
    <w:rsid w:val="00993A2A"/>
    <w:rsid w:val="00993D26"/>
    <w:rsid w:val="009A3E65"/>
    <w:rsid w:val="009A44EC"/>
    <w:rsid w:val="009A4F9F"/>
    <w:rsid w:val="009A5C72"/>
    <w:rsid w:val="009B234F"/>
    <w:rsid w:val="009B627D"/>
    <w:rsid w:val="009B6296"/>
    <w:rsid w:val="009C2620"/>
    <w:rsid w:val="009C31A0"/>
    <w:rsid w:val="009C7A14"/>
    <w:rsid w:val="009D1B89"/>
    <w:rsid w:val="009D3299"/>
    <w:rsid w:val="009D3A65"/>
    <w:rsid w:val="009D46D8"/>
    <w:rsid w:val="009D5225"/>
    <w:rsid w:val="009D675F"/>
    <w:rsid w:val="009D74F9"/>
    <w:rsid w:val="009E13CE"/>
    <w:rsid w:val="009E1CA2"/>
    <w:rsid w:val="009E26B1"/>
    <w:rsid w:val="009E2B18"/>
    <w:rsid w:val="009F0E02"/>
    <w:rsid w:val="009F2338"/>
    <w:rsid w:val="009F2808"/>
    <w:rsid w:val="009F3645"/>
    <w:rsid w:val="009F4282"/>
    <w:rsid w:val="009F6A4A"/>
    <w:rsid w:val="00A015DE"/>
    <w:rsid w:val="00A017A0"/>
    <w:rsid w:val="00A03BF2"/>
    <w:rsid w:val="00A03E4E"/>
    <w:rsid w:val="00A03E63"/>
    <w:rsid w:val="00A135C5"/>
    <w:rsid w:val="00A14717"/>
    <w:rsid w:val="00A15C03"/>
    <w:rsid w:val="00A17C1F"/>
    <w:rsid w:val="00A17E90"/>
    <w:rsid w:val="00A228B8"/>
    <w:rsid w:val="00A22E26"/>
    <w:rsid w:val="00A23116"/>
    <w:rsid w:val="00A239FA"/>
    <w:rsid w:val="00A307E9"/>
    <w:rsid w:val="00A333D8"/>
    <w:rsid w:val="00A361CF"/>
    <w:rsid w:val="00A37C6C"/>
    <w:rsid w:val="00A37F7A"/>
    <w:rsid w:val="00A5323C"/>
    <w:rsid w:val="00A56269"/>
    <w:rsid w:val="00A576AB"/>
    <w:rsid w:val="00A61670"/>
    <w:rsid w:val="00A61696"/>
    <w:rsid w:val="00A61AE6"/>
    <w:rsid w:val="00A621E7"/>
    <w:rsid w:val="00A71FF3"/>
    <w:rsid w:val="00A72644"/>
    <w:rsid w:val="00A74DBB"/>
    <w:rsid w:val="00A838CC"/>
    <w:rsid w:val="00A85FD6"/>
    <w:rsid w:val="00A8674F"/>
    <w:rsid w:val="00A86C83"/>
    <w:rsid w:val="00A923B4"/>
    <w:rsid w:val="00A94FB2"/>
    <w:rsid w:val="00AA00F0"/>
    <w:rsid w:val="00AA26BD"/>
    <w:rsid w:val="00AA550A"/>
    <w:rsid w:val="00AB543D"/>
    <w:rsid w:val="00AC1789"/>
    <w:rsid w:val="00AC2AA8"/>
    <w:rsid w:val="00AC64F4"/>
    <w:rsid w:val="00AC6E8C"/>
    <w:rsid w:val="00AD1679"/>
    <w:rsid w:val="00AD1734"/>
    <w:rsid w:val="00AD4315"/>
    <w:rsid w:val="00AD61F2"/>
    <w:rsid w:val="00AE09E9"/>
    <w:rsid w:val="00AE11FF"/>
    <w:rsid w:val="00AE3027"/>
    <w:rsid w:val="00AE3598"/>
    <w:rsid w:val="00AE3E5E"/>
    <w:rsid w:val="00AE4AC9"/>
    <w:rsid w:val="00AE5498"/>
    <w:rsid w:val="00AF0B09"/>
    <w:rsid w:val="00AF237C"/>
    <w:rsid w:val="00AF376B"/>
    <w:rsid w:val="00AF647F"/>
    <w:rsid w:val="00B01A5C"/>
    <w:rsid w:val="00B01CA7"/>
    <w:rsid w:val="00B022D9"/>
    <w:rsid w:val="00B046F1"/>
    <w:rsid w:val="00B0534C"/>
    <w:rsid w:val="00B10672"/>
    <w:rsid w:val="00B1130D"/>
    <w:rsid w:val="00B17326"/>
    <w:rsid w:val="00B209CB"/>
    <w:rsid w:val="00B27E5F"/>
    <w:rsid w:val="00B31D39"/>
    <w:rsid w:val="00B341AC"/>
    <w:rsid w:val="00B4056F"/>
    <w:rsid w:val="00B40FFB"/>
    <w:rsid w:val="00B42092"/>
    <w:rsid w:val="00B4650E"/>
    <w:rsid w:val="00B50112"/>
    <w:rsid w:val="00B549BB"/>
    <w:rsid w:val="00B5555A"/>
    <w:rsid w:val="00B56EBB"/>
    <w:rsid w:val="00B57BED"/>
    <w:rsid w:val="00B57D55"/>
    <w:rsid w:val="00B6221F"/>
    <w:rsid w:val="00B6370E"/>
    <w:rsid w:val="00B65BCF"/>
    <w:rsid w:val="00B65FA5"/>
    <w:rsid w:val="00B70BE4"/>
    <w:rsid w:val="00B70DD1"/>
    <w:rsid w:val="00B77BBC"/>
    <w:rsid w:val="00B833F0"/>
    <w:rsid w:val="00B955A6"/>
    <w:rsid w:val="00BA075E"/>
    <w:rsid w:val="00BA2BBA"/>
    <w:rsid w:val="00BA315D"/>
    <w:rsid w:val="00BA4311"/>
    <w:rsid w:val="00BA7E7B"/>
    <w:rsid w:val="00BB0A9B"/>
    <w:rsid w:val="00BB1DA5"/>
    <w:rsid w:val="00BB1DC2"/>
    <w:rsid w:val="00BB2F3A"/>
    <w:rsid w:val="00BB4D86"/>
    <w:rsid w:val="00BB56BB"/>
    <w:rsid w:val="00BB5EEB"/>
    <w:rsid w:val="00BC1E34"/>
    <w:rsid w:val="00BC5921"/>
    <w:rsid w:val="00BC7CE4"/>
    <w:rsid w:val="00BD1037"/>
    <w:rsid w:val="00BD1BD7"/>
    <w:rsid w:val="00BD2AE2"/>
    <w:rsid w:val="00BD3E86"/>
    <w:rsid w:val="00BD4157"/>
    <w:rsid w:val="00BD79FC"/>
    <w:rsid w:val="00BE3104"/>
    <w:rsid w:val="00BE38C3"/>
    <w:rsid w:val="00BE5378"/>
    <w:rsid w:val="00BE65C0"/>
    <w:rsid w:val="00BF2B22"/>
    <w:rsid w:val="00BF38D3"/>
    <w:rsid w:val="00BF3F39"/>
    <w:rsid w:val="00BF64D2"/>
    <w:rsid w:val="00BF6844"/>
    <w:rsid w:val="00BF7D70"/>
    <w:rsid w:val="00BF7FDB"/>
    <w:rsid w:val="00C02866"/>
    <w:rsid w:val="00C029C0"/>
    <w:rsid w:val="00C03ED5"/>
    <w:rsid w:val="00C06027"/>
    <w:rsid w:val="00C0602C"/>
    <w:rsid w:val="00C06A22"/>
    <w:rsid w:val="00C10046"/>
    <w:rsid w:val="00C16056"/>
    <w:rsid w:val="00C1629C"/>
    <w:rsid w:val="00C1792E"/>
    <w:rsid w:val="00C17D2E"/>
    <w:rsid w:val="00C20319"/>
    <w:rsid w:val="00C212A4"/>
    <w:rsid w:val="00C26989"/>
    <w:rsid w:val="00C27EE1"/>
    <w:rsid w:val="00C314C1"/>
    <w:rsid w:val="00C37744"/>
    <w:rsid w:val="00C466CC"/>
    <w:rsid w:val="00C51BFE"/>
    <w:rsid w:val="00C54BE9"/>
    <w:rsid w:val="00C55601"/>
    <w:rsid w:val="00C613A8"/>
    <w:rsid w:val="00C641EA"/>
    <w:rsid w:val="00C70EDE"/>
    <w:rsid w:val="00C7184E"/>
    <w:rsid w:val="00C72023"/>
    <w:rsid w:val="00C745C5"/>
    <w:rsid w:val="00C82D10"/>
    <w:rsid w:val="00C835E0"/>
    <w:rsid w:val="00C84020"/>
    <w:rsid w:val="00C86A16"/>
    <w:rsid w:val="00C87BA2"/>
    <w:rsid w:val="00C906E2"/>
    <w:rsid w:val="00C9357A"/>
    <w:rsid w:val="00C96E4C"/>
    <w:rsid w:val="00C978A8"/>
    <w:rsid w:val="00C9797D"/>
    <w:rsid w:val="00CA4D88"/>
    <w:rsid w:val="00CA63F6"/>
    <w:rsid w:val="00CA7C75"/>
    <w:rsid w:val="00CB0852"/>
    <w:rsid w:val="00CB20FB"/>
    <w:rsid w:val="00CB2213"/>
    <w:rsid w:val="00CB5F5E"/>
    <w:rsid w:val="00CB5F99"/>
    <w:rsid w:val="00CC089E"/>
    <w:rsid w:val="00CC0CA5"/>
    <w:rsid w:val="00CC0E2B"/>
    <w:rsid w:val="00CD08DB"/>
    <w:rsid w:val="00CD6887"/>
    <w:rsid w:val="00CD6F77"/>
    <w:rsid w:val="00CD7B2F"/>
    <w:rsid w:val="00CE184B"/>
    <w:rsid w:val="00CF05DD"/>
    <w:rsid w:val="00CF2152"/>
    <w:rsid w:val="00D00089"/>
    <w:rsid w:val="00D00277"/>
    <w:rsid w:val="00D00A0F"/>
    <w:rsid w:val="00D00BC9"/>
    <w:rsid w:val="00D037E2"/>
    <w:rsid w:val="00D03EEB"/>
    <w:rsid w:val="00D11169"/>
    <w:rsid w:val="00D13C4D"/>
    <w:rsid w:val="00D15023"/>
    <w:rsid w:val="00D16ABB"/>
    <w:rsid w:val="00D26754"/>
    <w:rsid w:val="00D268CE"/>
    <w:rsid w:val="00D31864"/>
    <w:rsid w:val="00D32AFE"/>
    <w:rsid w:val="00D33275"/>
    <w:rsid w:val="00D35242"/>
    <w:rsid w:val="00D3683C"/>
    <w:rsid w:val="00D44253"/>
    <w:rsid w:val="00D44B72"/>
    <w:rsid w:val="00D455F0"/>
    <w:rsid w:val="00D476C0"/>
    <w:rsid w:val="00D478E6"/>
    <w:rsid w:val="00D47BAA"/>
    <w:rsid w:val="00D50E93"/>
    <w:rsid w:val="00D516B5"/>
    <w:rsid w:val="00D55E79"/>
    <w:rsid w:val="00D62A0C"/>
    <w:rsid w:val="00D671C3"/>
    <w:rsid w:val="00D74069"/>
    <w:rsid w:val="00D756D4"/>
    <w:rsid w:val="00D8199B"/>
    <w:rsid w:val="00D8431D"/>
    <w:rsid w:val="00D844C7"/>
    <w:rsid w:val="00D84C09"/>
    <w:rsid w:val="00D862B6"/>
    <w:rsid w:val="00D871AF"/>
    <w:rsid w:val="00D87908"/>
    <w:rsid w:val="00DA0BC4"/>
    <w:rsid w:val="00DA11B6"/>
    <w:rsid w:val="00DA4878"/>
    <w:rsid w:val="00DA6211"/>
    <w:rsid w:val="00DA6887"/>
    <w:rsid w:val="00DA771B"/>
    <w:rsid w:val="00DA7960"/>
    <w:rsid w:val="00DA7E51"/>
    <w:rsid w:val="00DB0B21"/>
    <w:rsid w:val="00DB4E86"/>
    <w:rsid w:val="00DC3081"/>
    <w:rsid w:val="00DC4D24"/>
    <w:rsid w:val="00DC5B2A"/>
    <w:rsid w:val="00DD0590"/>
    <w:rsid w:val="00DD2F59"/>
    <w:rsid w:val="00DD4D87"/>
    <w:rsid w:val="00DD63A4"/>
    <w:rsid w:val="00DD7367"/>
    <w:rsid w:val="00DE0E68"/>
    <w:rsid w:val="00DE2A33"/>
    <w:rsid w:val="00DE42C3"/>
    <w:rsid w:val="00DF12C8"/>
    <w:rsid w:val="00DF2DD3"/>
    <w:rsid w:val="00DF4305"/>
    <w:rsid w:val="00DF744A"/>
    <w:rsid w:val="00DF75E6"/>
    <w:rsid w:val="00E01698"/>
    <w:rsid w:val="00E058DC"/>
    <w:rsid w:val="00E07F9B"/>
    <w:rsid w:val="00E1082D"/>
    <w:rsid w:val="00E10BF5"/>
    <w:rsid w:val="00E11736"/>
    <w:rsid w:val="00E11A12"/>
    <w:rsid w:val="00E1349C"/>
    <w:rsid w:val="00E149CB"/>
    <w:rsid w:val="00E2011C"/>
    <w:rsid w:val="00E20E7D"/>
    <w:rsid w:val="00E2241F"/>
    <w:rsid w:val="00E22AAD"/>
    <w:rsid w:val="00E2548E"/>
    <w:rsid w:val="00E25C36"/>
    <w:rsid w:val="00E26678"/>
    <w:rsid w:val="00E27FFD"/>
    <w:rsid w:val="00E30466"/>
    <w:rsid w:val="00E34E4A"/>
    <w:rsid w:val="00E3769E"/>
    <w:rsid w:val="00E41FA6"/>
    <w:rsid w:val="00E45F30"/>
    <w:rsid w:val="00E46AC8"/>
    <w:rsid w:val="00E521F0"/>
    <w:rsid w:val="00E52CE2"/>
    <w:rsid w:val="00E52D02"/>
    <w:rsid w:val="00E5394F"/>
    <w:rsid w:val="00E55291"/>
    <w:rsid w:val="00E560D4"/>
    <w:rsid w:val="00E574A1"/>
    <w:rsid w:val="00E57709"/>
    <w:rsid w:val="00E60A0F"/>
    <w:rsid w:val="00E66A23"/>
    <w:rsid w:val="00E70958"/>
    <w:rsid w:val="00E720F4"/>
    <w:rsid w:val="00E72290"/>
    <w:rsid w:val="00E74408"/>
    <w:rsid w:val="00E74C63"/>
    <w:rsid w:val="00E761D2"/>
    <w:rsid w:val="00E76F45"/>
    <w:rsid w:val="00E83FEF"/>
    <w:rsid w:val="00E855B4"/>
    <w:rsid w:val="00E85F25"/>
    <w:rsid w:val="00E86521"/>
    <w:rsid w:val="00E929B0"/>
    <w:rsid w:val="00E9797D"/>
    <w:rsid w:val="00EA166E"/>
    <w:rsid w:val="00EA37DD"/>
    <w:rsid w:val="00EA53E5"/>
    <w:rsid w:val="00EA5CEB"/>
    <w:rsid w:val="00EB1F2E"/>
    <w:rsid w:val="00EB2B78"/>
    <w:rsid w:val="00EB4947"/>
    <w:rsid w:val="00EB7E53"/>
    <w:rsid w:val="00EC19E7"/>
    <w:rsid w:val="00EC446E"/>
    <w:rsid w:val="00ED2782"/>
    <w:rsid w:val="00ED2DF8"/>
    <w:rsid w:val="00ED537D"/>
    <w:rsid w:val="00ED5E78"/>
    <w:rsid w:val="00ED7430"/>
    <w:rsid w:val="00EE0D98"/>
    <w:rsid w:val="00EE20EE"/>
    <w:rsid w:val="00EE6927"/>
    <w:rsid w:val="00EF36EF"/>
    <w:rsid w:val="00EF6845"/>
    <w:rsid w:val="00EF7370"/>
    <w:rsid w:val="00F00656"/>
    <w:rsid w:val="00F03FFA"/>
    <w:rsid w:val="00F05EC0"/>
    <w:rsid w:val="00F07B50"/>
    <w:rsid w:val="00F127C5"/>
    <w:rsid w:val="00F20376"/>
    <w:rsid w:val="00F24A52"/>
    <w:rsid w:val="00F24B8C"/>
    <w:rsid w:val="00F27037"/>
    <w:rsid w:val="00F303C5"/>
    <w:rsid w:val="00F31C0E"/>
    <w:rsid w:val="00F331D3"/>
    <w:rsid w:val="00F36E7E"/>
    <w:rsid w:val="00F41494"/>
    <w:rsid w:val="00F44F59"/>
    <w:rsid w:val="00F524AA"/>
    <w:rsid w:val="00F557DD"/>
    <w:rsid w:val="00F55849"/>
    <w:rsid w:val="00F55D83"/>
    <w:rsid w:val="00F56C4D"/>
    <w:rsid w:val="00F65013"/>
    <w:rsid w:val="00F6609E"/>
    <w:rsid w:val="00F67A7B"/>
    <w:rsid w:val="00F70930"/>
    <w:rsid w:val="00F70D16"/>
    <w:rsid w:val="00F762F8"/>
    <w:rsid w:val="00F7713E"/>
    <w:rsid w:val="00F77774"/>
    <w:rsid w:val="00F8191B"/>
    <w:rsid w:val="00F85C73"/>
    <w:rsid w:val="00F93C21"/>
    <w:rsid w:val="00F97293"/>
    <w:rsid w:val="00FA6413"/>
    <w:rsid w:val="00FB2114"/>
    <w:rsid w:val="00FB28BA"/>
    <w:rsid w:val="00FB3CD2"/>
    <w:rsid w:val="00FB607A"/>
    <w:rsid w:val="00FB70D9"/>
    <w:rsid w:val="00FB791F"/>
    <w:rsid w:val="00FC3AB2"/>
    <w:rsid w:val="00FC544F"/>
    <w:rsid w:val="00FC599D"/>
    <w:rsid w:val="00FC5E66"/>
    <w:rsid w:val="00FC7B74"/>
    <w:rsid w:val="00FD1E9D"/>
    <w:rsid w:val="00FD3045"/>
    <w:rsid w:val="00FD37D7"/>
    <w:rsid w:val="00FD6DEE"/>
    <w:rsid w:val="00FD7E1F"/>
    <w:rsid w:val="00FE04A5"/>
    <w:rsid w:val="00FF20C1"/>
    <w:rsid w:val="00FF3271"/>
    <w:rsid w:val="00FF3537"/>
    <w:rsid w:val="00FF5A6B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2CE2"/>
    <w:pPr>
      <w:keepNext/>
      <w:spacing w:after="0" w:line="240" w:lineRule="auto"/>
      <w:ind w:left="4536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52CE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2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52C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uiPriority w:val="9"/>
    <w:rsid w:val="00E5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4A4024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E577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577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77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77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BE310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3104"/>
  </w:style>
  <w:style w:type="paragraph" w:styleId="a5">
    <w:name w:val="footer"/>
    <w:basedOn w:val="a"/>
    <w:link w:val="a6"/>
    <w:uiPriority w:val="99"/>
    <w:unhideWhenUsed/>
    <w:rsid w:val="00BE310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3104"/>
  </w:style>
  <w:style w:type="paragraph" w:styleId="a7">
    <w:name w:val="Balloon Text"/>
    <w:basedOn w:val="a"/>
    <w:link w:val="a8"/>
    <w:uiPriority w:val="99"/>
    <w:unhideWhenUsed/>
    <w:rsid w:val="008B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B713C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31F2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F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332FC9"/>
    <w:pPr>
      <w:suppressAutoHyphens/>
      <w:autoSpaceDN w:val="0"/>
      <w:spacing w:after="0" w:line="240" w:lineRule="auto"/>
      <w:ind w:left="283" w:firstLine="709"/>
      <w:jc w:val="both"/>
      <w:textAlignment w:val="baseline"/>
    </w:pPr>
    <w:rPr>
      <w:rFonts w:ascii="Arial" w:eastAsia="SimSun" w:hAnsi="Arial" w:cs="Lucida Sans"/>
      <w:kern w:val="3"/>
      <w:sz w:val="30"/>
      <w:szCs w:val="24"/>
      <w:lang w:eastAsia="zh-CN" w:bidi="hi-IN"/>
    </w:rPr>
  </w:style>
  <w:style w:type="character" w:styleId="aa">
    <w:name w:val="Hyperlink"/>
    <w:uiPriority w:val="99"/>
    <w:unhideWhenUsed/>
    <w:rsid w:val="007676A4"/>
    <w:rPr>
      <w:color w:val="0000FF"/>
      <w:u w:val="single"/>
    </w:rPr>
  </w:style>
  <w:style w:type="paragraph" w:customStyle="1" w:styleId="BodyText1">
    <w:name w:val="Body Text1"/>
    <w:basedOn w:val="a"/>
    <w:rsid w:val="00FF20C1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FF3271"/>
    <w:pPr>
      <w:ind w:left="720"/>
      <w:contextualSpacing/>
    </w:pPr>
  </w:style>
  <w:style w:type="character" w:styleId="ac">
    <w:name w:val="FollowedHyperlink"/>
    <w:rsid w:val="001B43DD"/>
    <w:rPr>
      <w:color w:val="800080"/>
      <w:u w:val="single"/>
    </w:rPr>
  </w:style>
  <w:style w:type="paragraph" w:styleId="ad">
    <w:name w:val="Plain Text"/>
    <w:basedOn w:val="a"/>
    <w:link w:val="ae"/>
    <w:rsid w:val="001B43DD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rsid w:val="001B43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B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B43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РАЗДЕЛ"/>
    <w:basedOn w:val="a"/>
    <w:rsid w:val="001B43DD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</w:pPr>
    <w:rPr>
      <w:rFonts w:ascii="Times New Roman" w:hAnsi="Times New Roman" w:cs="Times New Roman"/>
      <w:b/>
      <w:caps/>
      <w:sz w:val="30"/>
      <w:szCs w:val="20"/>
      <w:lang w:eastAsia="ru-RU"/>
    </w:rPr>
  </w:style>
  <w:style w:type="paragraph" w:customStyle="1" w:styleId="ydpd026359fmsonormalmrcssattr">
    <w:name w:val="ydpd026359fmsonormal_mr_css_attr"/>
    <w:basedOn w:val="a"/>
    <w:rsid w:val="00C55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5F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CB5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pU">
    <w:name w:val="CapU"/>
    <w:basedOn w:val="a"/>
    <w:rsid w:val="004A4024"/>
    <w:pPr>
      <w:spacing w:after="0" w:line="360" w:lineRule="auto"/>
      <w:ind w:left="567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ap">
    <w:name w:val="Cap"/>
    <w:basedOn w:val="3"/>
    <w:rsid w:val="004A4024"/>
    <w:pPr>
      <w:keepLines w:val="0"/>
      <w:spacing w:before="0" w:line="280" w:lineRule="exact"/>
      <w:ind w:left="5670"/>
      <w:jc w:val="both"/>
    </w:pPr>
    <w:rPr>
      <w:rFonts w:ascii="Times New Roman" w:hAnsi="Times New Roman"/>
      <w:b w:val="0"/>
      <w:bCs w:val="0"/>
      <w:color w:val="auto"/>
      <w:sz w:val="30"/>
      <w:szCs w:val="20"/>
      <w:lang w:eastAsia="ru-RU"/>
    </w:rPr>
  </w:style>
  <w:style w:type="character" w:customStyle="1" w:styleId="af0">
    <w:name w:val="Текст концевой сноски Знак"/>
    <w:link w:val="af1"/>
    <w:uiPriority w:val="99"/>
    <w:semiHidden/>
    <w:rsid w:val="00BD4157"/>
    <w:rPr>
      <w:rFonts w:ascii="Times New Roman" w:eastAsia="Calibri" w:hAnsi="Times New Roman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BD41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link w:val="af3"/>
    <w:uiPriority w:val="99"/>
    <w:semiHidden/>
    <w:rsid w:val="00BD4157"/>
    <w:rPr>
      <w:rFonts w:ascii="Times New Roman" w:eastAsia="Calibri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BD41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4">
    <w:name w:val="page number"/>
    <w:basedOn w:val="a0"/>
    <w:rsid w:val="00BD4157"/>
  </w:style>
  <w:style w:type="paragraph" w:customStyle="1" w:styleId="Style6">
    <w:name w:val="Style6"/>
    <w:basedOn w:val="a"/>
    <w:uiPriority w:val="99"/>
    <w:rsid w:val="004A6FEE"/>
    <w:pPr>
      <w:widowControl w:val="0"/>
      <w:autoSpaceDE w:val="0"/>
      <w:autoSpaceDN w:val="0"/>
      <w:adjustRightInd w:val="0"/>
      <w:spacing w:after="0" w:line="5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CA7C75"/>
    <w:rPr>
      <w:rFonts w:eastAsia="Times New Roman" w:cs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A7C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2CE2"/>
    <w:pPr>
      <w:keepNext/>
      <w:spacing w:after="0" w:line="240" w:lineRule="auto"/>
      <w:ind w:left="4536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52CE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2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52C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uiPriority w:val="9"/>
    <w:rsid w:val="00E5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4A4024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E577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577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77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77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BE310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3104"/>
  </w:style>
  <w:style w:type="paragraph" w:styleId="a5">
    <w:name w:val="footer"/>
    <w:basedOn w:val="a"/>
    <w:link w:val="a6"/>
    <w:uiPriority w:val="99"/>
    <w:unhideWhenUsed/>
    <w:rsid w:val="00BE310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3104"/>
  </w:style>
  <w:style w:type="paragraph" w:styleId="a7">
    <w:name w:val="Balloon Text"/>
    <w:basedOn w:val="a"/>
    <w:link w:val="a8"/>
    <w:uiPriority w:val="99"/>
    <w:unhideWhenUsed/>
    <w:rsid w:val="008B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B713C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31F2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F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332FC9"/>
    <w:pPr>
      <w:suppressAutoHyphens/>
      <w:autoSpaceDN w:val="0"/>
      <w:spacing w:after="0" w:line="240" w:lineRule="auto"/>
      <w:ind w:left="283" w:firstLine="709"/>
      <w:jc w:val="both"/>
      <w:textAlignment w:val="baseline"/>
    </w:pPr>
    <w:rPr>
      <w:rFonts w:ascii="Arial" w:eastAsia="SimSun" w:hAnsi="Arial" w:cs="Lucida Sans"/>
      <w:kern w:val="3"/>
      <w:sz w:val="30"/>
      <w:szCs w:val="24"/>
      <w:lang w:eastAsia="zh-CN" w:bidi="hi-IN"/>
    </w:rPr>
  </w:style>
  <w:style w:type="character" w:styleId="aa">
    <w:name w:val="Hyperlink"/>
    <w:uiPriority w:val="99"/>
    <w:unhideWhenUsed/>
    <w:rsid w:val="007676A4"/>
    <w:rPr>
      <w:color w:val="0000FF"/>
      <w:u w:val="single"/>
    </w:rPr>
  </w:style>
  <w:style w:type="paragraph" w:customStyle="1" w:styleId="BodyText1">
    <w:name w:val="Body Text1"/>
    <w:basedOn w:val="a"/>
    <w:rsid w:val="00FF20C1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FF3271"/>
    <w:pPr>
      <w:ind w:left="720"/>
      <w:contextualSpacing/>
    </w:pPr>
  </w:style>
  <w:style w:type="character" w:styleId="ac">
    <w:name w:val="FollowedHyperlink"/>
    <w:rsid w:val="001B43DD"/>
    <w:rPr>
      <w:color w:val="800080"/>
      <w:u w:val="single"/>
    </w:rPr>
  </w:style>
  <w:style w:type="paragraph" w:styleId="ad">
    <w:name w:val="Plain Text"/>
    <w:basedOn w:val="a"/>
    <w:link w:val="ae"/>
    <w:rsid w:val="001B43DD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rsid w:val="001B43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B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B43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РАЗДЕЛ"/>
    <w:basedOn w:val="a"/>
    <w:rsid w:val="001B43DD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</w:pPr>
    <w:rPr>
      <w:rFonts w:ascii="Times New Roman" w:hAnsi="Times New Roman" w:cs="Times New Roman"/>
      <w:b/>
      <w:caps/>
      <w:sz w:val="30"/>
      <w:szCs w:val="20"/>
      <w:lang w:eastAsia="ru-RU"/>
    </w:rPr>
  </w:style>
  <w:style w:type="paragraph" w:customStyle="1" w:styleId="ydpd026359fmsonormalmrcssattr">
    <w:name w:val="ydpd026359fmsonormal_mr_css_attr"/>
    <w:basedOn w:val="a"/>
    <w:rsid w:val="00C55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5F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CB5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pU">
    <w:name w:val="CapU"/>
    <w:basedOn w:val="a"/>
    <w:rsid w:val="004A4024"/>
    <w:pPr>
      <w:spacing w:after="0" w:line="360" w:lineRule="auto"/>
      <w:ind w:left="567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ap">
    <w:name w:val="Cap"/>
    <w:basedOn w:val="3"/>
    <w:rsid w:val="004A4024"/>
    <w:pPr>
      <w:keepLines w:val="0"/>
      <w:spacing w:before="0" w:line="280" w:lineRule="exact"/>
      <w:ind w:left="5670"/>
      <w:jc w:val="both"/>
    </w:pPr>
    <w:rPr>
      <w:rFonts w:ascii="Times New Roman" w:hAnsi="Times New Roman"/>
      <w:b w:val="0"/>
      <w:bCs w:val="0"/>
      <w:color w:val="auto"/>
      <w:sz w:val="30"/>
      <w:szCs w:val="20"/>
      <w:lang w:eastAsia="ru-RU"/>
    </w:rPr>
  </w:style>
  <w:style w:type="character" w:customStyle="1" w:styleId="af0">
    <w:name w:val="Текст концевой сноски Знак"/>
    <w:link w:val="af1"/>
    <w:uiPriority w:val="99"/>
    <w:semiHidden/>
    <w:rsid w:val="00BD4157"/>
    <w:rPr>
      <w:rFonts w:ascii="Times New Roman" w:eastAsia="Calibri" w:hAnsi="Times New Roman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BD41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link w:val="af3"/>
    <w:uiPriority w:val="99"/>
    <w:semiHidden/>
    <w:rsid w:val="00BD4157"/>
    <w:rPr>
      <w:rFonts w:ascii="Times New Roman" w:eastAsia="Calibri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BD41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4">
    <w:name w:val="page number"/>
    <w:basedOn w:val="a0"/>
    <w:rsid w:val="00BD4157"/>
  </w:style>
  <w:style w:type="paragraph" w:customStyle="1" w:styleId="Style6">
    <w:name w:val="Style6"/>
    <w:basedOn w:val="a"/>
    <w:uiPriority w:val="99"/>
    <w:rsid w:val="004A6FEE"/>
    <w:pPr>
      <w:widowControl w:val="0"/>
      <w:autoSpaceDE w:val="0"/>
      <w:autoSpaceDN w:val="0"/>
      <w:adjustRightInd w:val="0"/>
      <w:spacing w:after="0" w:line="5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CA7C75"/>
    <w:rPr>
      <w:rFonts w:eastAsia="Times New Roman" w:cs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A7C75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D06C-A1E3-4E6D-9BF3-C48DBC3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406PRIEM</cp:lastModifiedBy>
  <cp:revision>2</cp:revision>
  <cp:lastPrinted>2021-01-29T09:06:00Z</cp:lastPrinted>
  <dcterms:created xsi:type="dcterms:W3CDTF">2021-02-04T11:45:00Z</dcterms:created>
  <dcterms:modified xsi:type="dcterms:W3CDTF">2021-02-04T11:45:00Z</dcterms:modified>
</cp:coreProperties>
</file>